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9D" w:rsidRDefault="0084329D" w:rsidP="00A8197D">
      <w:pPr>
        <w:shd w:val="clear" w:color="auto" w:fill="FFFFFF"/>
        <w:spacing w:after="0" w:line="240" w:lineRule="auto"/>
        <w:rPr>
          <w:rFonts w:ascii="Arial" w:eastAsia="Times New Roman" w:hAnsi="Arial" w:cs="Arial"/>
          <w:lang w:eastAsia="en-AU"/>
        </w:rPr>
      </w:pPr>
    </w:p>
    <w:p w:rsidR="0084329D" w:rsidRDefault="0084329D" w:rsidP="00A8197D">
      <w:pPr>
        <w:shd w:val="clear" w:color="auto" w:fill="FFFFFF"/>
        <w:spacing w:after="0" w:line="240" w:lineRule="auto"/>
        <w:rPr>
          <w:rFonts w:ascii="Arial" w:eastAsia="Times New Roman" w:hAnsi="Arial" w:cs="Arial"/>
          <w:lang w:eastAsia="en-AU"/>
        </w:rPr>
      </w:pPr>
    </w:p>
    <w:p w:rsidR="0084329D" w:rsidRDefault="0084329D" w:rsidP="00A8197D">
      <w:pPr>
        <w:shd w:val="clear" w:color="auto" w:fill="FFFFFF"/>
        <w:spacing w:after="0" w:line="240" w:lineRule="auto"/>
        <w:rPr>
          <w:rFonts w:ascii="Arial" w:eastAsia="Times New Roman" w:hAnsi="Arial" w:cs="Arial"/>
          <w:lang w:eastAsia="en-AU"/>
        </w:rPr>
      </w:pPr>
    </w:p>
    <w:p w:rsidR="0084329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 xml:space="preserve">The </w:t>
      </w:r>
      <w:r w:rsidR="0084329D" w:rsidRPr="0084329D">
        <w:rPr>
          <w:rFonts w:ascii="Arial" w:eastAsia="Times New Roman" w:hAnsi="Arial" w:cs="Arial"/>
          <w:lang w:eastAsia="en-AU"/>
        </w:rPr>
        <w:t>Wonga Park</w:t>
      </w:r>
      <w:r w:rsidRPr="0084329D">
        <w:rPr>
          <w:rFonts w:ascii="Arial" w:eastAsia="Times New Roman" w:hAnsi="Arial" w:cs="Arial"/>
          <w:lang w:eastAsia="en-AU"/>
        </w:rPr>
        <w:t xml:space="preserve"> Cricket Club </w:t>
      </w:r>
      <w:r w:rsidR="0084329D" w:rsidRPr="0084329D">
        <w:rPr>
          <w:rFonts w:ascii="Arial" w:eastAsia="Times New Roman" w:hAnsi="Arial" w:cs="Arial"/>
          <w:lang w:eastAsia="en-AU"/>
        </w:rPr>
        <w:t>plays</w:t>
      </w:r>
      <w:r w:rsidRPr="0084329D">
        <w:rPr>
          <w:rFonts w:ascii="Arial" w:eastAsia="Times New Roman" w:hAnsi="Arial" w:cs="Arial"/>
          <w:lang w:eastAsia="en-AU"/>
        </w:rPr>
        <w:t xml:space="preserve"> tough and competitive cricket but always fairly and within the </w:t>
      </w:r>
      <w:hyperlink r:id="rId7" w:tgtFrame="_blank" w:tooltip="Laws and spirit of cricket" w:history="1">
        <w:r w:rsidRPr="0084329D">
          <w:rPr>
            <w:rFonts w:ascii="Arial" w:eastAsia="Times New Roman" w:hAnsi="Arial" w:cs="Arial"/>
            <w:lang w:eastAsia="en-AU"/>
          </w:rPr>
          <w:t>Laws and Spirit </w:t>
        </w:r>
      </w:hyperlink>
      <w:r w:rsidRPr="0084329D">
        <w:rPr>
          <w:rFonts w:ascii="Arial" w:eastAsia="Times New Roman" w:hAnsi="Arial" w:cs="Arial"/>
          <w:lang w:eastAsia="en-AU"/>
        </w:rPr>
        <w:t xml:space="preserve">of the game.  </w:t>
      </w:r>
    </w:p>
    <w:p w:rsidR="0084329D" w:rsidRPr="0084329D" w:rsidRDefault="0084329D" w:rsidP="00A8197D">
      <w:pPr>
        <w:shd w:val="clear" w:color="auto" w:fill="FFFFFF"/>
        <w:spacing w:after="0" w:line="240" w:lineRule="auto"/>
        <w:rPr>
          <w:rFonts w:ascii="Arial" w:eastAsia="Times New Roman" w:hAnsi="Arial" w:cs="Arial"/>
          <w:lang w:eastAsia="en-AU"/>
        </w:rPr>
      </w:pP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All players, parents and spectators are expected to adhere to the club's code of behaviour.</w:t>
      </w: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 </w:t>
      </w:r>
    </w:p>
    <w:p w:rsidR="00A8197D" w:rsidRPr="0084329D" w:rsidRDefault="00A8197D" w:rsidP="00A8197D">
      <w:pPr>
        <w:shd w:val="clear" w:color="auto" w:fill="FFFFFF"/>
        <w:spacing w:after="0" w:line="240" w:lineRule="auto"/>
        <w:rPr>
          <w:rFonts w:ascii="Arial" w:eastAsia="Times New Roman" w:hAnsi="Arial" w:cs="Arial"/>
          <w:sz w:val="28"/>
          <w:szCs w:val="28"/>
          <w:lang w:eastAsia="en-AU"/>
        </w:rPr>
      </w:pPr>
      <w:r w:rsidRPr="0084329D">
        <w:rPr>
          <w:rFonts w:ascii="Arial" w:eastAsia="Times New Roman" w:hAnsi="Arial" w:cs="Arial"/>
          <w:b/>
          <w:bCs/>
          <w:sz w:val="28"/>
          <w:szCs w:val="28"/>
          <w:lang w:eastAsia="en-AU"/>
        </w:rPr>
        <w:t>Code of behaviour for players</w:t>
      </w: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 </w:t>
      </w:r>
    </w:p>
    <w:p w:rsidR="0084329D" w:rsidRPr="0084329D" w:rsidRDefault="0084329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 xml:space="preserve">(These are the player behaviour </w:t>
      </w:r>
      <w:r>
        <w:rPr>
          <w:rFonts w:ascii="Arial" w:eastAsia="Times New Roman" w:hAnsi="Arial" w:cs="Arial"/>
          <w:lang w:eastAsia="en-AU"/>
        </w:rPr>
        <w:t xml:space="preserve">guidelines </w:t>
      </w:r>
      <w:r w:rsidRPr="0084329D">
        <w:rPr>
          <w:rFonts w:ascii="Arial" w:eastAsia="Times New Roman" w:hAnsi="Arial" w:cs="Arial"/>
          <w:lang w:eastAsia="en-AU"/>
        </w:rPr>
        <w:t>written by Cricket Australia)</w:t>
      </w:r>
    </w:p>
    <w:p w:rsidR="0084329D" w:rsidRDefault="0084329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Pr>
          <w:rFonts w:ascii="Arial" w:eastAsia="Times New Roman" w:hAnsi="Arial" w:cs="Arial"/>
          <w:lang w:eastAsia="en-AU"/>
        </w:rPr>
        <w:t>Adhere to the ‘Laws of Cricket’</w:t>
      </w:r>
    </w:p>
    <w:p w:rsidR="00A8197D" w:rsidRPr="0084329D" w:rsidRDefault="0084329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Pr>
          <w:rFonts w:ascii="Arial" w:eastAsia="Times New Roman" w:hAnsi="Arial" w:cs="Arial"/>
          <w:lang w:eastAsia="en-AU"/>
        </w:rPr>
        <w:t>Play by the Rules</w:t>
      </w:r>
      <w:r w:rsidR="00A8197D" w:rsidRPr="0084329D">
        <w:rPr>
          <w:rFonts w:ascii="Arial" w:eastAsia="Times New Roman" w:hAnsi="Arial" w:cs="Arial"/>
          <w:lang w:eastAsia="en-AU"/>
        </w:rPr>
        <w:t>.</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An umpire’s decision is final. Respect all decisions. Never argue with an official. If you disagree with a decision, have your captain, coach or manager approach the official during a break or after the competition. The official’s decision is final. </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Control your temper and remain calm at all times. Verbal abuse of officials, sledging other players or deliberately distracting or provoking an opponent is not acceptable behaviour in any sport, especially cricket.</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Work equally hard for yourself and your team. Your team’s performance will benefit and so will you. </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Always be a good sport. Applaud all good plays whether they are made by your team or the opposition. </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Treat all participants in the game as you like to be treated. Treat all players with respect at all times.</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Cooperate with your captain, coach, manager, team mates and opponents. Without them, there would be no competition.</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Have fun at all times.  Participate for your own enjoyment and benefit, not just to please others.</w:t>
      </w:r>
    </w:p>
    <w:p w:rsidR="00A8197D" w:rsidRPr="0084329D" w:rsidRDefault="00A8197D" w:rsidP="00A8197D">
      <w:pPr>
        <w:numPr>
          <w:ilvl w:val="1"/>
          <w:numId w:val="1"/>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Respect the rights, dignity and worth of all participants regardless of their gender, ability, cultural background or religion. </w:t>
      </w: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 </w:t>
      </w:r>
    </w:p>
    <w:p w:rsidR="00A8197D" w:rsidRPr="0084329D" w:rsidRDefault="00A8197D" w:rsidP="00A8197D">
      <w:pPr>
        <w:shd w:val="clear" w:color="auto" w:fill="FFFFFF"/>
        <w:spacing w:after="0" w:line="240" w:lineRule="auto"/>
        <w:rPr>
          <w:rFonts w:ascii="Arial" w:eastAsia="Times New Roman" w:hAnsi="Arial" w:cs="Arial"/>
          <w:sz w:val="32"/>
          <w:szCs w:val="32"/>
          <w:lang w:eastAsia="en-AU"/>
        </w:rPr>
      </w:pPr>
      <w:r w:rsidRPr="0084329D">
        <w:rPr>
          <w:rFonts w:ascii="Arial" w:eastAsia="Times New Roman" w:hAnsi="Arial" w:cs="Arial"/>
          <w:b/>
          <w:bCs/>
          <w:sz w:val="32"/>
          <w:szCs w:val="32"/>
          <w:lang w:eastAsia="en-AU"/>
        </w:rPr>
        <w:t>Code of behaviour for coaches, team managers and age group coordinators</w:t>
      </w: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b/>
          <w:bCs/>
          <w:lang w:eastAsia="en-AU"/>
        </w:rPr>
        <w:t> </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Remember that young people participate for pleasure and winning is only part of the fun.</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Never ridicule or yell at a young player for making a mistake or not coming first.</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Be reasonable in your demands on players' time, energy and enthusiasm.</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Operate within the rules and Spirit of Cricket and teach your players to do the same.</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Ensure that the time players spend with you is a positive experience.</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Avoid overplaying the talented players - all young players need and deserve equal time, attention and opportunities.</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Ensure that equipment and facilities meet safety standards and are appropriate to the age and ability of all players.</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Display control and respect to all those involved in cricket. This includes opponents, coaches, umpires, administrators, parents and spectators. Encourage your players to do the same.</w:t>
      </w:r>
    </w:p>
    <w:p w:rsidR="0084329D" w:rsidRDefault="0084329D" w:rsidP="0084329D">
      <w:pPr>
        <w:shd w:val="clear" w:color="auto" w:fill="FFFFFF"/>
        <w:spacing w:before="100" w:beforeAutospacing="1" w:after="100" w:afterAutospacing="1" w:line="240" w:lineRule="auto"/>
        <w:ind w:left="-135"/>
        <w:rPr>
          <w:rFonts w:ascii="Arial" w:eastAsia="Times New Roman" w:hAnsi="Arial" w:cs="Arial"/>
          <w:lang w:eastAsia="en-AU"/>
        </w:rPr>
      </w:pPr>
      <w:bookmarkStart w:id="0" w:name="_GoBack"/>
      <w:bookmarkEnd w:id="0"/>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Show concern and caution toward sick and injured players. Follow the advice of a physician when determining whether an injured player is ready to recommence training or competition.</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(For coaches) Obtain appropriate qualifications and keep up-to-date with the latest cricket coaching practices and principles of growth and development of young people.</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Any physical contact with a young person should be appropriate to the situation and necessary for the player's skill development.</w:t>
      </w:r>
    </w:p>
    <w:p w:rsidR="00A8197D" w:rsidRPr="0084329D" w:rsidRDefault="00A8197D" w:rsidP="00A8197D">
      <w:pPr>
        <w:numPr>
          <w:ilvl w:val="1"/>
          <w:numId w:val="2"/>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Respect the rights, dignity and worth of every person regardless of their gender, ability, cultural background or religion.</w:t>
      </w: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b/>
          <w:bCs/>
          <w:lang w:eastAsia="en-AU"/>
        </w:rPr>
        <w:t> </w:t>
      </w:r>
    </w:p>
    <w:p w:rsidR="00A8197D" w:rsidRPr="0084329D" w:rsidRDefault="00A8197D" w:rsidP="00A8197D">
      <w:pPr>
        <w:shd w:val="clear" w:color="auto" w:fill="FFFFFF"/>
        <w:spacing w:after="0" w:line="240" w:lineRule="auto"/>
        <w:rPr>
          <w:rFonts w:ascii="Arial" w:eastAsia="Times New Roman" w:hAnsi="Arial" w:cs="Arial"/>
          <w:sz w:val="28"/>
          <w:szCs w:val="28"/>
          <w:lang w:eastAsia="en-AU"/>
        </w:rPr>
      </w:pPr>
      <w:r w:rsidRPr="0084329D">
        <w:rPr>
          <w:rFonts w:ascii="Arial" w:eastAsia="Times New Roman" w:hAnsi="Arial" w:cs="Arial"/>
          <w:b/>
          <w:bCs/>
          <w:sz w:val="28"/>
          <w:szCs w:val="28"/>
          <w:lang w:eastAsia="en-AU"/>
        </w:rPr>
        <w:t>Code of behaviour for parents and spectators</w:t>
      </w:r>
    </w:p>
    <w:p w:rsidR="00A8197D" w:rsidRPr="0084329D" w:rsidRDefault="00A8197D" w:rsidP="00A8197D">
      <w:pPr>
        <w:shd w:val="clear" w:color="auto" w:fill="FFFFFF"/>
        <w:spacing w:after="0" w:line="240" w:lineRule="auto"/>
        <w:rPr>
          <w:rFonts w:ascii="Arial" w:eastAsia="Times New Roman" w:hAnsi="Arial" w:cs="Arial"/>
          <w:lang w:eastAsia="en-AU"/>
        </w:rPr>
      </w:pPr>
      <w:r w:rsidRPr="0084329D">
        <w:rPr>
          <w:rFonts w:ascii="Arial" w:eastAsia="Times New Roman" w:hAnsi="Arial" w:cs="Arial"/>
          <w:lang w:eastAsia="en-AU"/>
        </w:rPr>
        <w:t>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Sit back, relax and enjoy the game. Remember that our members participate in sport for their own enjoyment.</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If our members enjoy the game they will keep playing.  Focus on our members' efforts and performances rather than whether they win or lose.</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Respect the decisions and actions of all coaches, managers, captains and match officials.  Show appreciation for coaches, officials and administrators. Without them, our club could not function.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Encourage members to participate, do not force them.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Always encourage members to play according to the local rules and laws and spirit of cricket and to settle disagreements calmly.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Always encourage positive behaviour.  Compliment the performance of all members.  Never ridicule or yell at a member for making a mistake or losing a competition.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Lead by example and be a positive role model.  Remember that people learn best by example. Appreciate good performances and skilful plays by all participants.</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Support all efforts to remove verbal and physical abuse from sporting activities.  Remember that it is positive or it's pointless.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Respect officials’ decisions and teach others to do likewise. </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Remember that our members participate for pleasure and winning is only part of the fun.</w:t>
      </w:r>
    </w:p>
    <w:p w:rsidR="00A8197D" w:rsidRPr="0084329D" w:rsidRDefault="00A8197D" w:rsidP="00A8197D">
      <w:pPr>
        <w:numPr>
          <w:ilvl w:val="1"/>
          <w:numId w:val="3"/>
        </w:numPr>
        <w:shd w:val="clear" w:color="auto" w:fill="FFFFFF"/>
        <w:spacing w:before="100" w:beforeAutospacing="1" w:after="100" w:afterAutospacing="1" w:line="240" w:lineRule="auto"/>
        <w:ind w:left="225"/>
        <w:rPr>
          <w:rFonts w:ascii="Arial" w:eastAsia="Times New Roman" w:hAnsi="Arial" w:cs="Arial"/>
          <w:lang w:eastAsia="en-AU"/>
        </w:rPr>
      </w:pPr>
      <w:r w:rsidRPr="0084329D">
        <w:rPr>
          <w:rFonts w:ascii="Arial" w:eastAsia="Times New Roman" w:hAnsi="Arial" w:cs="Arial"/>
          <w:lang w:eastAsia="en-AU"/>
        </w:rPr>
        <w:t>Respect the rights, dignity and worth of every person regardless of their gender, ability, cultural background or religion.</w:t>
      </w:r>
    </w:p>
    <w:p w:rsidR="00FD0349" w:rsidRPr="0084329D" w:rsidRDefault="00290181">
      <w:pPr>
        <w:rPr>
          <w:rFonts w:ascii="Arial" w:hAnsi="Arial" w:cs="Arial"/>
        </w:rPr>
      </w:pPr>
    </w:p>
    <w:sectPr w:rsidR="00FD0349" w:rsidRPr="008432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181" w:rsidRDefault="00290181" w:rsidP="0084329D">
      <w:pPr>
        <w:spacing w:after="0" w:line="240" w:lineRule="auto"/>
      </w:pPr>
      <w:r>
        <w:separator/>
      </w:r>
    </w:p>
  </w:endnote>
  <w:endnote w:type="continuationSeparator" w:id="0">
    <w:p w:rsidR="00290181" w:rsidRDefault="00290181" w:rsidP="0084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181" w:rsidRDefault="00290181" w:rsidP="0084329D">
      <w:pPr>
        <w:spacing w:after="0" w:line="240" w:lineRule="auto"/>
      </w:pPr>
      <w:r>
        <w:separator/>
      </w:r>
    </w:p>
  </w:footnote>
  <w:footnote w:type="continuationSeparator" w:id="0">
    <w:p w:rsidR="00290181" w:rsidRDefault="00290181" w:rsidP="00843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9D" w:rsidRDefault="0084329D">
    <w:pPr>
      <w:pStyle w:val="Header"/>
    </w:pPr>
    <w:r>
      <w:rPr>
        <w:noProof/>
        <w:lang w:eastAsia="en-AU"/>
      </w:rPr>
      <w:drawing>
        <wp:inline distT="0" distB="0" distL="0" distR="0">
          <wp:extent cx="723014" cy="8385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8739" cy="845165"/>
                  </a:xfrm>
                  <a:prstGeom prst="rect">
                    <a:avLst/>
                  </a:prstGeom>
                </pic:spPr>
              </pic:pic>
            </a:graphicData>
          </a:graphic>
        </wp:inline>
      </w:drawing>
    </w:r>
    <w:r>
      <w:ptab w:relativeTo="margin" w:alignment="center" w:leader="none"/>
    </w:r>
    <w:r w:rsidRPr="0084329D">
      <w:rPr>
        <w:b/>
        <w:sz w:val="48"/>
        <w:szCs w:val="48"/>
      </w:rPr>
      <w:t>Code Of Conduct Policy</w:t>
    </w:r>
    <w:r w:rsidRPr="0084329D">
      <w:rPr>
        <w:b/>
        <w:sz w:val="48"/>
        <w:szCs w:val="4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34B1"/>
    <w:multiLevelType w:val="multilevel"/>
    <w:tmpl w:val="74149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FA57E3"/>
    <w:multiLevelType w:val="multilevel"/>
    <w:tmpl w:val="EFB69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B62066"/>
    <w:multiLevelType w:val="multilevel"/>
    <w:tmpl w:val="50760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7D"/>
    <w:rsid w:val="00290181"/>
    <w:rsid w:val="004434F9"/>
    <w:rsid w:val="0084329D"/>
    <w:rsid w:val="00A8197D"/>
    <w:rsid w:val="00E52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42FDD-95D0-4B99-8CB1-C1791CD5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1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97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819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8197D"/>
    <w:rPr>
      <w:color w:val="0000FF"/>
      <w:u w:val="single"/>
    </w:rPr>
  </w:style>
  <w:style w:type="character" w:styleId="Strong">
    <w:name w:val="Strong"/>
    <w:basedOn w:val="DefaultParagraphFont"/>
    <w:uiPriority w:val="22"/>
    <w:qFormat/>
    <w:rsid w:val="00A8197D"/>
    <w:rPr>
      <w:b/>
      <w:bCs/>
    </w:rPr>
  </w:style>
  <w:style w:type="paragraph" w:styleId="Header">
    <w:name w:val="header"/>
    <w:basedOn w:val="Normal"/>
    <w:link w:val="HeaderChar"/>
    <w:uiPriority w:val="99"/>
    <w:unhideWhenUsed/>
    <w:rsid w:val="00843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29D"/>
  </w:style>
  <w:style w:type="paragraph" w:styleId="Footer">
    <w:name w:val="footer"/>
    <w:basedOn w:val="Normal"/>
    <w:link w:val="FooterChar"/>
    <w:uiPriority w:val="99"/>
    <w:unhideWhenUsed/>
    <w:rsid w:val="0084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2729">
      <w:bodyDiv w:val="1"/>
      <w:marLeft w:val="0"/>
      <w:marRight w:val="0"/>
      <w:marTop w:val="0"/>
      <w:marBottom w:val="0"/>
      <w:divBdr>
        <w:top w:val="none" w:sz="0" w:space="0" w:color="auto"/>
        <w:left w:val="none" w:sz="0" w:space="0" w:color="auto"/>
        <w:bottom w:val="none" w:sz="0" w:space="0" w:color="auto"/>
        <w:right w:val="none" w:sz="0" w:space="0" w:color="auto"/>
      </w:divBdr>
      <w:divsChild>
        <w:div w:id="1423990873">
          <w:marLeft w:val="0"/>
          <w:marRight w:val="0"/>
          <w:marTop w:val="150"/>
          <w:marBottom w:val="0"/>
          <w:divBdr>
            <w:top w:val="none" w:sz="0" w:space="0" w:color="auto"/>
            <w:left w:val="none" w:sz="0" w:space="0" w:color="auto"/>
            <w:bottom w:val="none" w:sz="0" w:space="0" w:color="auto"/>
            <w:right w:val="none" w:sz="0" w:space="0" w:color="auto"/>
          </w:divBdr>
          <w:divsChild>
            <w:div w:id="1307198130">
              <w:marLeft w:val="225"/>
              <w:marRight w:val="0"/>
              <w:marTop w:val="0"/>
              <w:marBottom w:val="0"/>
              <w:divBdr>
                <w:top w:val="none" w:sz="0" w:space="0" w:color="auto"/>
                <w:left w:val="none" w:sz="0" w:space="0" w:color="auto"/>
                <w:bottom w:val="none" w:sz="0" w:space="0" w:color="auto"/>
                <w:right w:val="none" w:sz="0" w:space="0" w:color="auto"/>
              </w:divBdr>
              <w:divsChild>
                <w:div w:id="9239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rds.org/laws-and-spirit/laws-of-cri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Collins</dc:creator>
  <cp:keywords/>
  <dc:description/>
  <cp:lastModifiedBy>Narelle Collins</cp:lastModifiedBy>
  <cp:revision>2</cp:revision>
  <dcterms:created xsi:type="dcterms:W3CDTF">2018-06-23T04:21:00Z</dcterms:created>
  <dcterms:modified xsi:type="dcterms:W3CDTF">2018-07-10T03:16:00Z</dcterms:modified>
</cp:coreProperties>
</file>